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333333"/>
          <w:sz w:val="40"/>
          <w:szCs w:val="40"/>
          <w:lang w:val="uk-UA"/>
        </w:rPr>
      </w:pPr>
    </w:p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333333"/>
          <w:sz w:val="40"/>
          <w:szCs w:val="40"/>
          <w:lang w:val="uk-UA"/>
        </w:rPr>
      </w:pPr>
    </w:p>
    <w:p w:rsidR="00DF4B22" w:rsidRPr="00DF4B22" w:rsidRDefault="00DF4B22" w:rsidP="002557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Georgia" w:hAnsi="Georgia"/>
          <w:color w:val="333333"/>
          <w:sz w:val="40"/>
          <w:szCs w:val="40"/>
          <w:lang w:val="uk-UA"/>
        </w:rPr>
      </w:pPr>
      <w:r w:rsidRPr="00DF4B22">
        <w:rPr>
          <w:rStyle w:val="a4"/>
          <w:rFonts w:ascii="Georgia" w:hAnsi="Georgia"/>
          <w:color w:val="333333"/>
          <w:sz w:val="40"/>
          <w:szCs w:val="40"/>
          <w:lang w:val="uk-UA"/>
        </w:rPr>
        <w:t xml:space="preserve">Згідно 10 статті Конституції України  в комунальному закладі «Дошкільний навчальний заклад №9 Вінницької міської ради» мова освітнього процесу – </w:t>
      </w:r>
      <w:r w:rsidRPr="002557F4">
        <w:rPr>
          <w:rStyle w:val="a4"/>
          <w:rFonts w:ascii="Georgia" w:hAnsi="Georgia"/>
          <w:color w:val="0070C0"/>
          <w:sz w:val="40"/>
          <w:szCs w:val="40"/>
          <w:lang w:val="uk-UA"/>
        </w:rPr>
        <w:t xml:space="preserve">державна українська. </w:t>
      </w:r>
    </w:p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333333"/>
          <w:sz w:val="27"/>
          <w:szCs w:val="27"/>
        </w:rPr>
      </w:pPr>
    </w:p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333333"/>
          <w:sz w:val="27"/>
          <w:szCs w:val="27"/>
        </w:rPr>
      </w:pPr>
    </w:p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color w:val="333333"/>
          <w:sz w:val="27"/>
          <w:szCs w:val="27"/>
        </w:rPr>
      </w:pPr>
    </w:p>
    <w:p w:rsid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6"/>
          <w:szCs w:val="36"/>
        </w:rPr>
      </w:pPr>
      <w:bookmarkStart w:id="0" w:name="_GoBack"/>
      <w:bookmarkEnd w:id="0"/>
    </w:p>
    <w:p w:rsidR="002557F4" w:rsidRDefault="002557F4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6"/>
          <w:szCs w:val="36"/>
        </w:rPr>
      </w:pPr>
    </w:p>
    <w:p w:rsidR="002557F4" w:rsidRPr="00DF4B22" w:rsidRDefault="002557F4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6"/>
          <w:szCs w:val="36"/>
        </w:rPr>
      </w:pPr>
    </w:p>
    <w:p w:rsidR="00DF4B22" w:rsidRP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abriola" w:hAnsi="Gabriola" w:cstheme="minorHAnsi"/>
          <w:b/>
          <w:color w:val="333333"/>
          <w:sz w:val="40"/>
          <w:szCs w:val="40"/>
        </w:rPr>
      </w:pPr>
      <w:proofErr w:type="spellStart"/>
      <w:r w:rsidRPr="002557F4">
        <w:rPr>
          <w:rStyle w:val="a4"/>
          <w:rFonts w:ascii="Gabriola" w:hAnsi="Gabriola" w:cstheme="minorHAnsi"/>
          <w:color w:val="333333"/>
          <w:sz w:val="72"/>
          <w:szCs w:val="72"/>
        </w:rPr>
        <w:t>Стаття</w:t>
      </w:r>
      <w:proofErr w:type="spellEnd"/>
      <w:r w:rsidRPr="002557F4">
        <w:rPr>
          <w:rStyle w:val="a4"/>
          <w:rFonts w:ascii="Gabriola" w:hAnsi="Gabriola" w:cstheme="minorHAnsi"/>
          <w:color w:val="333333"/>
          <w:sz w:val="72"/>
          <w:szCs w:val="72"/>
        </w:rPr>
        <w:t xml:space="preserve"> 10.</w:t>
      </w:r>
      <w:r w:rsidRPr="00DF4B22">
        <w:rPr>
          <w:rFonts w:ascii="Gabriola" w:hAnsi="Gabriola" w:cstheme="minorHAnsi"/>
          <w:b/>
          <w:color w:val="333333"/>
          <w:sz w:val="40"/>
          <w:szCs w:val="40"/>
        </w:rPr>
        <w:t> </w:t>
      </w:r>
      <w:r w:rsidR="002557F4">
        <w:rPr>
          <w:rFonts w:ascii="Gabriola" w:hAnsi="Gabriola" w:cstheme="minorHAnsi"/>
          <w:b/>
          <w:color w:val="333333"/>
          <w:sz w:val="40"/>
          <w:szCs w:val="40"/>
          <w:lang w:val="uk-UA"/>
        </w:rPr>
        <w:t xml:space="preserve"> </w:t>
      </w:r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Державною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мовою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в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Україні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є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українська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мова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>.</w:t>
      </w:r>
    </w:p>
    <w:p w:rsidR="00DF4B22" w:rsidRP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abriola" w:hAnsi="Gabriola" w:cstheme="minorHAnsi"/>
          <w:b/>
          <w:color w:val="333333"/>
          <w:sz w:val="40"/>
          <w:szCs w:val="40"/>
        </w:rPr>
      </w:pPr>
      <w:bookmarkStart w:id="1" w:name="5751"/>
      <w:bookmarkEnd w:id="1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Держава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забезпечує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всебічний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розвиток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і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функціонування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української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мови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в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усіх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сферах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суспільного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життя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на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всій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території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України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>.</w:t>
      </w:r>
    </w:p>
    <w:p w:rsidR="00DF4B22" w:rsidRP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abriola" w:hAnsi="Gabriola" w:cstheme="minorHAnsi"/>
          <w:b/>
          <w:color w:val="333333"/>
          <w:sz w:val="40"/>
          <w:szCs w:val="40"/>
        </w:rPr>
      </w:pPr>
      <w:bookmarkStart w:id="2" w:name="5753"/>
      <w:bookmarkEnd w:id="2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В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Україні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гарантується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вільний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розвиток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,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використання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і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захист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російської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,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інших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національних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меншин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України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>.</w:t>
      </w:r>
    </w:p>
    <w:p w:rsidR="00DF4B22" w:rsidRP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abriola" w:hAnsi="Gabriola" w:cstheme="minorHAnsi"/>
          <w:b/>
          <w:color w:val="333333"/>
          <w:sz w:val="40"/>
          <w:szCs w:val="40"/>
        </w:rPr>
      </w:pPr>
      <w:bookmarkStart w:id="3" w:name="5755"/>
      <w:bookmarkEnd w:id="3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Держава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сприяє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вивченню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міжнародного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спілкування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>.</w:t>
      </w:r>
    </w:p>
    <w:p w:rsidR="00DF4B22" w:rsidRPr="00DF4B22" w:rsidRDefault="00DF4B22" w:rsidP="00DF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abriola" w:hAnsi="Gabriola" w:cstheme="minorHAnsi"/>
          <w:b/>
          <w:color w:val="333333"/>
          <w:sz w:val="40"/>
          <w:szCs w:val="40"/>
        </w:rPr>
      </w:pPr>
      <w:bookmarkStart w:id="4" w:name="5757"/>
      <w:bookmarkEnd w:id="4"/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Застосування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мов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в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Україні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гарантується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Конституцією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України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та </w:t>
      </w:r>
      <w:proofErr w:type="spellStart"/>
      <w:r w:rsidRPr="00DF4B22">
        <w:rPr>
          <w:rFonts w:ascii="Gabriola" w:hAnsi="Gabriola" w:cstheme="minorHAnsi"/>
          <w:b/>
          <w:color w:val="333333"/>
          <w:sz w:val="40"/>
          <w:szCs w:val="40"/>
        </w:rPr>
        <w:t>визначається</w:t>
      </w:r>
      <w:proofErr w:type="spellEnd"/>
      <w:r w:rsidRPr="00DF4B22">
        <w:rPr>
          <w:rFonts w:ascii="Gabriola" w:hAnsi="Gabriola" w:cstheme="minorHAnsi"/>
          <w:b/>
          <w:color w:val="333333"/>
          <w:sz w:val="40"/>
          <w:szCs w:val="40"/>
        </w:rPr>
        <w:t xml:space="preserve"> законом.</w:t>
      </w:r>
    </w:p>
    <w:p w:rsidR="0005675E" w:rsidRDefault="0005675E"/>
    <w:sectPr w:rsidR="0005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A"/>
    <w:rsid w:val="0005675E"/>
    <w:rsid w:val="002557F4"/>
    <w:rsid w:val="00BC7AFA"/>
    <w:rsid w:val="00D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D3C"/>
  <w15:chartTrackingRefBased/>
  <w15:docId w15:val="{11924BAE-5E3E-4654-9724-F050744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ignatenko.lena@ukr.net</dc:creator>
  <cp:keywords/>
  <dc:description/>
  <cp:lastModifiedBy>ignatenko.lena@ukr.net</cp:lastModifiedBy>
  <cp:revision>3</cp:revision>
  <dcterms:created xsi:type="dcterms:W3CDTF">2022-06-27T15:02:00Z</dcterms:created>
  <dcterms:modified xsi:type="dcterms:W3CDTF">2022-06-27T15:07:00Z</dcterms:modified>
</cp:coreProperties>
</file>